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4D15D0" w14:textId="77777777" w:rsidR="000F75B7" w:rsidRPr="000F75B7" w:rsidRDefault="000F75B7" w:rsidP="000F75B7">
      <w:pPr>
        <w:rPr>
          <w:b/>
          <w:bCs/>
        </w:rPr>
      </w:pPr>
      <w:r w:rsidRPr="000F75B7">
        <w:rPr>
          <w:b/>
          <w:bCs/>
        </w:rPr>
        <w:t>And God Remembered Noah</w:t>
      </w:r>
    </w:p>
    <w:p w14:paraId="5E4A87D4" w14:textId="77777777" w:rsidR="000F75B7" w:rsidRPr="000F75B7" w:rsidRDefault="000F75B7" w:rsidP="000F75B7">
      <w:r w:rsidRPr="000F75B7">
        <w:rPr>
          <w:b/>
          <w:bCs/>
        </w:rPr>
        <w:t>Introduction</w:t>
      </w:r>
      <w:r w:rsidRPr="000F75B7">
        <w:br/>
        <w:t>Genesis 8:1–22 records the turning point of the Flood: God remembered Noah, calmed the waters, settled the ark, renewed the earth, received worship, and gave a lasting promise of stability to every generation.</w:t>
      </w:r>
    </w:p>
    <w:p w14:paraId="6C49C3DA" w14:textId="77777777" w:rsidR="000F75B7" w:rsidRPr="000F75B7" w:rsidRDefault="000F75B7" w:rsidP="000F75B7">
      <w:r w:rsidRPr="000F75B7">
        <w:rPr>
          <w:b/>
          <w:bCs/>
        </w:rPr>
        <w:t>God Remembered Noah</w:t>
      </w:r>
      <w:r w:rsidRPr="000F75B7">
        <w:br/>
        <w:t>God’s remembrance is covenant care in action. When Moses writes, “Then God remembered Noah,” he declares that God moved toward Noah with faithful mercy. The fountains of the deep ceased, the windows of heaven closed, and a God-sent wind began the long retreat of the waters (Genesis 8:1–3). Divine remembrance does not imply God had forgotten; it announces the moment His purpose advances for the salvation of His people.</w:t>
      </w:r>
    </w:p>
    <w:p w14:paraId="64EB7B5A" w14:textId="77777777" w:rsidR="000F75B7" w:rsidRPr="000F75B7" w:rsidRDefault="000F75B7" w:rsidP="000F75B7">
      <w:r w:rsidRPr="000F75B7">
        <w:rPr>
          <w:b/>
          <w:bCs/>
        </w:rPr>
        <w:t>Providence in the Wind and the Waters</w:t>
      </w:r>
      <w:r w:rsidRPr="000F75B7">
        <w:br/>
        <w:t>Scripture shows God using means. The wind accelerated evaporation and drove waters toward newly formed basins, fulfilling what the psalmist celebrates: waters fled at God’s rebuke, valleys sank, mountains rose, and boundaries fixed the seas so they would not again cover the earth (Psalm 104:5–9). The same word that created now orders and restrains.</w:t>
      </w:r>
    </w:p>
    <w:p w14:paraId="38E820F5" w14:textId="77777777" w:rsidR="000F75B7" w:rsidRPr="000F75B7" w:rsidRDefault="000F75B7" w:rsidP="000F75B7">
      <w:r w:rsidRPr="000F75B7">
        <w:rPr>
          <w:b/>
          <w:bCs/>
        </w:rPr>
        <w:t>The Ark Rests and the Birds Test</w:t>
      </w:r>
      <w:r w:rsidRPr="000F75B7">
        <w:br/>
        <w:t>After 150 days the ark rested upon the mountains of Ararat (Genesis 8:4–5). Noah waited, watched, and worked with patient wisdom. He released a raven, which could live on floating carrion and thus gave little information. He then sent a dove, a more reliable messenger for habitable land (Genesis 8:6–9). After seven days the dove returned with a fresh olive leaf, a sign of new growth upon exposed slopes (Genesis 8:10–11). After another seven days the dove did not return, signaling that the world beyond the ark could now sustain life (Genesis 8:12). Faith is patient; it watches the signs God provides and moves when God opens the way.</w:t>
      </w:r>
    </w:p>
    <w:p w14:paraId="3C453B1C" w14:textId="77777777" w:rsidR="000F75B7" w:rsidRPr="000F75B7" w:rsidRDefault="000F75B7" w:rsidP="000F75B7">
      <w:r w:rsidRPr="000F75B7">
        <w:rPr>
          <w:b/>
          <w:bCs/>
        </w:rPr>
        <w:t>A New Beginning and Worship First</w:t>
      </w:r>
      <w:r w:rsidRPr="000F75B7">
        <w:br/>
        <w:t>When the earth was dry enough to sustain footfall, God commanded Noah to disembark with his family and every living creature (Genesis 8:13–19). Noah’s first act was worship. He built an altar and offered burnt offerings from the clean animals God had earlier provided in greater number (Genesis 7:2–3; 8:20). The Lord received the offering as a “soothing aroma,” language later used for the sacrificial fragrance that rises to God (2 Corinthians 2:14–16). New beginnings belong to God; His people mark them with gratitude and consecration.</w:t>
      </w:r>
    </w:p>
    <w:p w14:paraId="46F96E6C" w14:textId="77777777" w:rsidR="000F75B7" w:rsidRPr="000F75B7" w:rsidRDefault="000F75B7" w:rsidP="000F75B7">
      <w:r w:rsidRPr="000F75B7">
        <w:rPr>
          <w:b/>
          <w:bCs/>
        </w:rPr>
        <w:t>God’s Unconditional Promise of Stability</w:t>
      </w:r>
      <w:r w:rsidRPr="000F75B7">
        <w:br/>
        <w:t>God pledged a universal mercy to every generation: while the earth remains there will be seedtime and harvest, cold and heat, winter and summer, day and night (Genesis 8:21–22). This is a creation-wide covenant kindness. Human hearts still incline toward evil from youth, yet God maintains the rhythms of life so that repentance may be sought, families may be sustained, and the gospel may be preached.</w:t>
      </w:r>
    </w:p>
    <w:p w14:paraId="6A0E097C" w14:textId="77777777" w:rsidR="000F75B7" w:rsidRPr="000F75B7" w:rsidRDefault="000F75B7" w:rsidP="000F75B7">
      <w:r w:rsidRPr="000F75B7">
        <w:rPr>
          <w:b/>
          <w:bCs/>
        </w:rPr>
        <w:t>The Flood, the Future, and Holy Living</w:t>
      </w:r>
      <w:r w:rsidRPr="000F75B7">
        <w:br/>
        <w:t>Peter connects Noah’s days to the final day. By God’s word the ancient world was deluged; by that same word the present heavens and earth are reserved for fire until the day of judgment (2 Peter 3:5–7, 10–12). God’s patience aims at repentance (2 Peter 3:8–9). Jesus Himself treated the Flood as history and as warning: ordinary life proceeds until the moment of divine visitation (Matthew 24:37–39). In light of this, Peter asks the searching question: what kind of people ought we to be in holy conduct and godliness (2 Peter 3:11)?</w:t>
      </w:r>
    </w:p>
    <w:p w14:paraId="378EDB99" w14:textId="77777777" w:rsidR="000F75B7" w:rsidRPr="000F75B7" w:rsidRDefault="000F75B7" w:rsidP="000F75B7">
      <w:r w:rsidRPr="000F75B7">
        <w:rPr>
          <w:b/>
          <w:bCs/>
        </w:rPr>
        <w:t>Believing the Early Chapters of Genesis</w:t>
      </w:r>
      <w:r w:rsidRPr="000F75B7">
        <w:br/>
        <w:t>Christ, the apostles, and the Hebrew writer affirm Noah and the Flood as true history (Matthew 24:37–39; 1 Peter 3:20; Hebrews 11:7). Confidence in Genesis anchors confidence in the rest of Scripture, for the story of redemption unfolds from creation to new creation. The God who judged the world by water and saved eight souls by grace is the God who will bring all things to completion in Christ.</w:t>
      </w:r>
    </w:p>
    <w:p w14:paraId="7E8B5897" w14:textId="77777777" w:rsidR="000F75B7" w:rsidRPr="000F75B7" w:rsidRDefault="000F75B7" w:rsidP="000F75B7">
      <w:r w:rsidRPr="000F75B7">
        <w:rPr>
          <w:b/>
          <w:bCs/>
        </w:rPr>
        <w:t>And God Remembered Noah Sermon Outline:</w:t>
      </w:r>
    </w:p>
    <w:p w14:paraId="42D29B28" w14:textId="77777777" w:rsidR="000F75B7" w:rsidRPr="000F75B7" w:rsidRDefault="000F75B7" w:rsidP="000F75B7">
      <w:pPr>
        <w:numPr>
          <w:ilvl w:val="0"/>
          <w:numId w:val="1"/>
        </w:numPr>
      </w:pPr>
      <w:r w:rsidRPr="000F75B7">
        <w:rPr>
          <w:b/>
          <w:bCs/>
        </w:rPr>
        <w:t>Text and Theme</w:t>
      </w:r>
      <w:r w:rsidRPr="000F75B7">
        <w:t>: Genesis 8:1–22 — God’s covenant faithfulness in remembering, rescuing, renewing, and promising.</w:t>
      </w:r>
    </w:p>
    <w:p w14:paraId="24972294" w14:textId="77777777" w:rsidR="000F75B7" w:rsidRPr="000F75B7" w:rsidRDefault="000F75B7" w:rsidP="000F75B7">
      <w:pPr>
        <w:numPr>
          <w:ilvl w:val="0"/>
          <w:numId w:val="1"/>
        </w:numPr>
      </w:pPr>
      <w:r w:rsidRPr="000F75B7">
        <w:rPr>
          <w:b/>
          <w:bCs/>
        </w:rPr>
        <w:t>I. God Remembers and Acts (Genesis 8:1–3)</w:t>
      </w:r>
    </w:p>
    <w:p w14:paraId="55164176" w14:textId="77777777" w:rsidR="000F75B7" w:rsidRPr="000F75B7" w:rsidRDefault="000F75B7" w:rsidP="000F75B7">
      <w:pPr>
        <w:numPr>
          <w:ilvl w:val="1"/>
          <w:numId w:val="1"/>
        </w:numPr>
      </w:pPr>
      <w:r w:rsidRPr="000F75B7">
        <w:t>Remembrance as covenant action.</w:t>
      </w:r>
    </w:p>
    <w:p w14:paraId="51DA2076" w14:textId="77777777" w:rsidR="000F75B7" w:rsidRPr="000F75B7" w:rsidRDefault="000F75B7" w:rsidP="000F75B7">
      <w:pPr>
        <w:numPr>
          <w:ilvl w:val="1"/>
          <w:numId w:val="1"/>
        </w:numPr>
      </w:pPr>
      <w:r w:rsidRPr="000F75B7">
        <w:t>Wind sent; waters restrained; order returns.</w:t>
      </w:r>
    </w:p>
    <w:p w14:paraId="381C2B7B" w14:textId="77777777" w:rsidR="000F75B7" w:rsidRPr="000F75B7" w:rsidRDefault="000F75B7" w:rsidP="000F75B7">
      <w:pPr>
        <w:numPr>
          <w:ilvl w:val="0"/>
          <w:numId w:val="1"/>
        </w:numPr>
      </w:pPr>
      <w:r w:rsidRPr="000F75B7">
        <w:rPr>
          <w:b/>
          <w:bCs/>
        </w:rPr>
        <w:t>II. Mountains, Valleys, and Bounds (Psalm 104:5–9)</w:t>
      </w:r>
    </w:p>
    <w:p w14:paraId="2BBCD4A4" w14:textId="77777777" w:rsidR="000F75B7" w:rsidRPr="000F75B7" w:rsidRDefault="000F75B7" w:rsidP="000F75B7">
      <w:pPr>
        <w:numPr>
          <w:ilvl w:val="1"/>
          <w:numId w:val="1"/>
        </w:numPr>
      </w:pPr>
      <w:r w:rsidRPr="000F75B7">
        <w:t>Creation reshaped to hold the seas within set limits.</w:t>
      </w:r>
    </w:p>
    <w:p w14:paraId="063671F2" w14:textId="77777777" w:rsidR="000F75B7" w:rsidRPr="000F75B7" w:rsidRDefault="000F75B7" w:rsidP="000F75B7">
      <w:pPr>
        <w:numPr>
          <w:ilvl w:val="1"/>
          <w:numId w:val="1"/>
        </w:numPr>
      </w:pPr>
      <w:r w:rsidRPr="000F75B7">
        <w:t>Providence uses means consistent with God’s word.</w:t>
      </w:r>
    </w:p>
    <w:p w14:paraId="71BE06A3" w14:textId="77777777" w:rsidR="000F75B7" w:rsidRPr="000F75B7" w:rsidRDefault="000F75B7" w:rsidP="000F75B7">
      <w:pPr>
        <w:numPr>
          <w:ilvl w:val="0"/>
          <w:numId w:val="1"/>
        </w:numPr>
      </w:pPr>
      <w:r w:rsidRPr="000F75B7">
        <w:rPr>
          <w:b/>
          <w:bCs/>
        </w:rPr>
        <w:t>III. Patience on the Peaks: Raven and Dove (Genesis 8:4–12)</w:t>
      </w:r>
    </w:p>
    <w:p w14:paraId="22117E1F" w14:textId="77777777" w:rsidR="000F75B7" w:rsidRPr="000F75B7" w:rsidRDefault="000F75B7" w:rsidP="000F75B7">
      <w:pPr>
        <w:numPr>
          <w:ilvl w:val="1"/>
          <w:numId w:val="1"/>
        </w:numPr>
      </w:pPr>
      <w:r w:rsidRPr="000F75B7">
        <w:t>Ark rests on Ararat; waiting continues.</w:t>
      </w:r>
    </w:p>
    <w:p w14:paraId="14203C1D" w14:textId="77777777" w:rsidR="000F75B7" w:rsidRPr="000F75B7" w:rsidRDefault="000F75B7" w:rsidP="000F75B7">
      <w:pPr>
        <w:numPr>
          <w:ilvl w:val="1"/>
          <w:numId w:val="1"/>
        </w:numPr>
      </w:pPr>
      <w:r w:rsidRPr="000F75B7">
        <w:t>Raven surveys debris; dove tests for habitability.</w:t>
      </w:r>
    </w:p>
    <w:p w14:paraId="33AED7A3" w14:textId="77777777" w:rsidR="000F75B7" w:rsidRPr="000F75B7" w:rsidRDefault="000F75B7" w:rsidP="000F75B7">
      <w:pPr>
        <w:numPr>
          <w:ilvl w:val="1"/>
          <w:numId w:val="1"/>
        </w:numPr>
      </w:pPr>
      <w:r w:rsidRPr="000F75B7">
        <w:t>Olive leaf and then no return: signs to proceed.</w:t>
      </w:r>
    </w:p>
    <w:p w14:paraId="55935D68" w14:textId="77777777" w:rsidR="000F75B7" w:rsidRPr="000F75B7" w:rsidRDefault="000F75B7" w:rsidP="000F75B7">
      <w:pPr>
        <w:numPr>
          <w:ilvl w:val="0"/>
          <w:numId w:val="1"/>
        </w:numPr>
      </w:pPr>
      <w:r w:rsidRPr="000F75B7">
        <w:rPr>
          <w:b/>
          <w:bCs/>
        </w:rPr>
        <w:t>IV. Stepping into a New World (Genesis 8:13–19)</w:t>
      </w:r>
    </w:p>
    <w:p w14:paraId="11734CC7" w14:textId="77777777" w:rsidR="000F75B7" w:rsidRPr="000F75B7" w:rsidRDefault="000F75B7" w:rsidP="000F75B7">
      <w:pPr>
        <w:numPr>
          <w:ilvl w:val="1"/>
          <w:numId w:val="1"/>
        </w:numPr>
      </w:pPr>
      <w:r w:rsidRPr="000F75B7">
        <w:t>Ground first visible, then firm; God commands departure.</w:t>
      </w:r>
    </w:p>
    <w:p w14:paraId="0F553AA6" w14:textId="77777777" w:rsidR="000F75B7" w:rsidRPr="000F75B7" w:rsidRDefault="000F75B7" w:rsidP="000F75B7">
      <w:pPr>
        <w:numPr>
          <w:ilvl w:val="1"/>
          <w:numId w:val="1"/>
        </w:numPr>
      </w:pPr>
      <w:r w:rsidRPr="000F75B7">
        <w:t>Stewardship resumes under God’s direction.</w:t>
      </w:r>
    </w:p>
    <w:p w14:paraId="53B7A94D" w14:textId="77777777" w:rsidR="000F75B7" w:rsidRPr="000F75B7" w:rsidRDefault="000F75B7" w:rsidP="000F75B7">
      <w:pPr>
        <w:numPr>
          <w:ilvl w:val="0"/>
          <w:numId w:val="1"/>
        </w:numPr>
      </w:pPr>
      <w:r w:rsidRPr="000F75B7">
        <w:rPr>
          <w:b/>
          <w:bCs/>
        </w:rPr>
        <w:t>V. Worship at the Threshold (Genesis 8:20; 7:2–3; 2 Corinthians 2:14–16)</w:t>
      </w:r>
    </w:p>
    <w:p w14:paraId="47E6D540" w14:textId="77777777" w:rsidR="000F75B7" w:rsidRPr="000F75B7" w:rsidRDefault="000F75B7" w:rsidP="000F75B7">
      <w:pPr>
        <w:numPr>
          <w:ilvl w:val="1"/>
          <w:numId w:val="1"/>
        </w:numPr>
      </w:pPr>
      <w:r w:rsidRPr="000F75B7">
        <w:t>Altar erected; clean offerings presented.</w:t>
      </w:r>
    </w:p>
    <w:p w14:paraId="7D8FCFC3" w14:textId="77777777" w:rsidR="000F75B7" w:rsidRPr="000F75B7" w:rsidRDefault="000F75B7" w:rsidP="000F75B7">
      <w:pPr>
        <w:numPr>
          <w:ilvl w:val="1"/>
          <w:numId w:val="1"/>
        </w:numPr>
      </w:pPr>
      <w:r w:rsidRPr="000F75B7">
        <w:t>God receives the offerings as a soothing aroma.</w:t>
      </w:r>
    </w:p>
    <w:p w14:paraId="1122720A" w14:textId="77777777" w:rsidR="000F75B7" w:rsidRPr="000F75B7" w:rsidRDefault="000F75B7" w:rsidP="000F75B7">
      <w:pPr>
        <w:numPr>
          <w:ilvl w:val="0"/>
          <w:numId w:val="1"/>
        </w:numPr>
      </w:pPr>
      <w:r w:rsidRPr="000F75B7">
        <w:rPr>
          <w:b/>
          <w:bCs/>
        </w:rPr>
        <w:t>VI. God’s Global Pledge (Genesis 8:21–22)</w:t>
      </w:r>
    </w:p>
    <w:p w14:paraId="717DA965" w14:textId="77777777" w:rsidR="000F75B7" w:rsidRPr="000F75B7" w:rsidRDefault="000F75B7" w:rsidP="000F75B7">
      <w:pPr>
        <w:numPr>
          <w:ilvl w:val="1"/>
          <w:numId w:val="1"/>
        </w:numPr>
      </w:pPr>
      <w:r w:rsidRPr="000F75B7">
        <w:t>Seedtime and harvest, seasons and days sustained.</w:t>
      </w:r>
    </w:p>
    <w:p w14:paraId="7CD877A2" w14:textId="77777777" w:rsidR="000F75B7" w:rsidRPr="000F75B7" w:rsidRDefault="000F75B7" w:rsidP="000F75B7">
      <w:pPr>
        <w:numPr>
          <w:ilvl w:val="1"/>
          <w:numId w:val="1"/>
        </w:numPr>
      </w:pPr>
      <w:r w:rsidRPr="000F75B7">
        <w:t>Common grace upholds life for gospel purposes.</w:t>
      </w:r>
    </w:p>
    <w:p w14:paraId="17726A14" w14:textId="77777777" w:rsidR="000F75B7" w:rsidRPr="000F75B7" w:rsidRDefault="000F75B7" w:rsidP="000F75B7">
      <w:pPr>
        <w:numPr>
          <w:ilvl w:val="0"/>
          <w:numId w:val="1"/>
        </w:numPr>
      </w:pPr>
      <w:r w:rsidRPr="000F75B7">
        <w:rPr>
          <w:b/>
          <w:bCs/>
        </w:rPr>
        <w:t>VII. From Flood to Fire—Living Ready (2 Peter 3:5–12; Matthew 24:37–39)</w:t>
      </w:r>
    </w:p>
    <w:p w14:paraId="1B5C4E38" w14:textId="77777777" w:rsidR="000F75B7" w:rsidRPr="000F75B7" w:rsidRDefault="000F75B7" w:rsidP="000F75B7">
      <w:pPr>
        <w:numPr>
          <w:ilvl w:val="1"/>
          <w:numId w:val="1"/>
        </w:numPr>
      </w:pPr>
      <w:r w:rsidRPr="000F75B7">
        <w:t>Past judgment assures future judgment.</w:t>
      </w:r>
    </w:p>
    <w:p w14:paraId="3F3182BA" w14:textId="77777777" w:rsidR="000F75B7" w:rsidRPr="000F75B7" w:rsidRDefault="000F75B7" w:rsidP="000F75B7">
      <w:pPr>
        <w:numPr>
          <w:ilvl w:val="1"/>
          <w:numId w:val="1"/>
        </w:numPr>
      </w:pPr>
      <w:r w:rsidRPr="000F75B7">
        <w:t>God’s patience calls for repentance and holy living.</w:t>
      </w:r>
    </w:p>
    <w:p w14:paraId="6970DEE0" w14:textId="77777777" w:rsidR="000F75B7" w:rsidRPr="000F75B7" w:rsidRDefault="000F75B7" w:rsidP="000F75B7">
      <w:pPr>
        <w:numPr>
          <w:ilvl w:val="0"/>
          <w:numId w:val="1"/>
        </w:numPr>
      </w:pPr>
      <w:r w:rsidRPr="000F75B7">
        <w:rPr>
          <w:b/>
          <w:bCs/>
        </w:rPr>
        <w:t>Application</w:t>
      </w:r>
    </w:p>
    <w:p w14:paraId="2A233841" w14:textId="77777777" w:rsidR="000F75B7" w:rsidRPr="000F75B7" w:rsidRDefault="000F75B7" w:rsidP="000F75B7">
      <w:pPr>
        <w:numPr>
          <w:ilvl w:val="1"/>
          <w:numId w:val="1"/>
        </w:numPr>
      </w:pPr>
      <w:r w:rsidRPr="000F75B7">
        <w:t>Trust God’s promises amid instability.</w:t>
      </w:r>
    </w:p>
    <w:p w14:paraId="2431D947" w14:textId="77777777" w:rsidR="000F75B7" w:rsidRPr="000F75B7" w:rsidRDefault="000F75B7" w:rsidP="000F75B7">
      <w:pPr>
        <w:numPr>
          <w:ilvl w:val="1"/>
          <w:numId w:val="1"/>
        </w:numPr>
      </w:pPr>
      <w:r w:rsidRPr="000F75B7">
        <w:t>Practice patient obedience as Noah did.</w:t>
      </w:r>
    </w:p>
    <w:p w14:paraId="27692D18" w14:textId="77777777" w:rsidR="000F75B7" w:rsidRPr="000F75B7" w:rsidRDefault="000F75B7" w:rsidP="000F75B7">
      <w:pPr>
        <w:numPr>
          <w:ilvl w:val="1"/>
          <w:numId w:val="1"/>
        </w:numPr>
      </w:pPr>
      <w:r w:rsidRPr="000F75B7">
        <w:t>Prioritize worship at every new beginning.</w:t>
      </w:r>
    </w:p>
    <w:p w14:paraId="08F3C352" w14:textId="77777777" w:rsidR="000F75B7" w:rsidRPr="000F75B7" w:rsidRDefault="000F75B7" w:rsidP="000F75B7">
      <w:pPr>
        <w:numPr>
          <w:ilvl w:val="1"/>
          <w:numId w:val="1"/>
        </w:numPr>
      </w:pPr>
      <w:r w:rsidRPr="000F75B7">
        <w:t>Walk in holiness in light of the coming day.</w:t>
      </w:r>
    </w:p>
    <w:p w14:paraId="0A98CCDA" w14:textId="77777777" w:rsidR="000F75B7" w:rsidRPr="000F75B7" w:rsidRDefault="000F75B7" w:rsidP="000F75B7">
      <w:r w:rsidRPr="000F75B7">
        <w:rPr>
          <w:b/>
          <w:bCs/>
        </w:rPr>
        <w:t>Call to Action</w:t>
      </w:r>
      <w:r w:rsidRPr="000F75B7">
        <w:br/>
        <w:t>Take courage in God’s remembrance. Trust His promise that sustains every sunrise and every season. Practice patient obedience that waits on His word, and make worship your first response to every new beginning. Prepare for the day of the Lord by repenting of sin, confessing Christ, and walking in holiness before Him.</w:t>
      </w:r>
    </w:p>
    <w:p w14:paraId="22F7732E" w14:textId="77777777" w:rsidR="000F75B7" w:rsidRPr="000F75B7" w:rsidRDefault="000F75B7" w:rsidP="000F75B7">
      <w:r w:rsidRPr="000F75B7">
        <w:rPr>
          <w:b/>
          <w:bCs/>
        </w:rPr>
        <w:t>Key Takeaways</w:t>
      </w:r>
    </w:p>
    <w:p w14:paraId="0A0A7718" w14:textId="77777777" w:rsidR="000F75B7" w:rsidRPr="000F75B7" w:rsidRDefault="000F75B7" w:rsidP="000F75B7">
      <w:pPr>
        <w:numPr>
          <w:ilvl w:val="0"/>
          <w:numId w:val="2"/>
        </w:numPr>
      </w:pPr>
      <w:r w:rsidRPr="000F75B7">
        <w:t>God’s remembrance moves Him to act in covenant mercy for His people (Genesis 8:1–3).</w:t>
      </w:r>
    </w:p>
    <w:p w14:paraId="4E877CDB" w14:textId="77777777" w:rsidR="000F75B7" w:rsidRPr="000F75B7" w:rsidRDefault="000F75B7" w:rsidP="000F75B7">
      <w:pPr>
        <w:numPr>
          <w:ilvl w:val="0"/>
          <w:numId w:val="2"/>
        </w:numPr>
      </w:pPr>
      <w:r w:rsidRPr="000F75B7">
        <w:t>Creation bears God’s ordering hand as waters recede within divinely set bounds (Psalm 104:5–9).</w:t>
      </w:r>
    </w:p>
    <w:p w14:paraId="3ECDACAF" w14:textId="77777777" w:rsidR="000F75B7" w:rsidRPr="000F75B7" w:rsidRDefault="000F75B7" w:rsidP="000F75B7">
      <w:pPr>
        <w:numPr>
          <w:ilvl w:val="0"/>
          <w:numId w:val="2"/>
        </w:numPr>
      </w:pPr>
      <w:r w:rsidRPr="000F75B7">
        <w:t>Patient obedience discerns God’s timing through the signs He provides (Genesis 8:6–12).</w:t>
      </w:r>
    </w:p>
    <w:p w14:paraId="73668838" w14:textId="77777777" w:rsidR="000F75B7" w:rsidRPr="000F75B7" w:rsidRDefault="000F75B7" w:rsidP="000F75B7">
      <w:pPr>
        <w:numPr>
          <w:ilvl w:val="0"/>
          <w:numId w:val="2"/>
        </w:numPr>
      </w:pPr>
      <w:r w:rsidRPr="000F75B7">
        <w:t>Worship belongs at the threshold of every new season of life (Genesis 8:20; 2 Corinthians 2:14–16).</w:t>
      </w:r>
    </w:p>
    <w:p w14:paraId="3F84B398" w14:textId="77777777" w:rsidR="000F75B7" w:rsidRPr="000F75B7" w:rsidRDefault="000F75B7" w:rsidP="000F75B7">
      <w:pPr>
        <w:numPr>
          <w:ilvl w:val="0"/>
          <w:numId w:val="2"/>
        </w:numPr>
      </w:pPr>
      <w:r w:rsidRPr="000F75B7">
        <w:t>God’s universal promise sustains the rhythms that make life and mission possible (Genesis 8:21–22).</w:t>
      </w:r>
    </w:p>
    <w:p w14:paraId="60EAB3BF" w14:textId="77777777" w:rsidR="000F75B7" w:rsidRPr="000F75B7" w:rsidRDefault="000F75B7" w:rsidP="000F75B7">
      <w:pPr>
        <w:numPr>
          <w:ilvl w:val="0"/>
          <w:numId w:val="2"/>
        </w:numPr>
      </w:pPr>
      <w:r w:rsidRPr="000F75B7">
        <w:t>The certainty of final judgment calls believers to holy conduct and readiness (2 Peter 3:5–12; Matthew 24:37–39).</w:t>
      </w:r>
    </w:p>
    <w:p w14:paraId="26FE84F3" w14:textId="77777777" w:rsidR="000F75B7" w:rsidRPr="000F75B7" w:rsidRDefault="000F75B7" w:rsidP="000F75B7">
      <w:pPr>
        <w:numPr>
          <w:ilvl w:val="0"/>
          <w:numId w:val="2"/>
        </w:numPr>
      </w:pPr>
      <w:r w:rsidRPr="000F75B7">
        <w:t>Christ and the apostles affirm the history of the Flood, grounding our confidence in all Scripture (Hebrews 11:7; 1 Peter 3:20; Matthew 24:37–39).</w:t>
      </w:r>
    </w:p>
    <w:p w14:paraId="0D3F1A99" w14:textId="77777777" w:rsidR="000F75B7" w:rsidRPr="000F75B7" w:rsidRDefault="000F75B7" w:rsidP="000F75B7">
      <w:r w:rsidRPr="000F75B7">
        <w:rPr>
          <w:b/>
          <w:bCs/>
        </w:rPr>
        <w:t>Scripture Reference List</w:t>
      </w:r>
    </w:p>
    <w:p w14:paraId="48EC1B86" w14:textId="77777777" w:rsidR="000F75B7" w:rsidRPr="000F75B7" w:rsidRDefault="000F75B7" w:rsidP="000F75B7">
      <w:pPr>
        <w:numPr>
          <w:ilvl w:val="0"/>
          <w:numId w:val="3"/>
        </w:numPr>
      </w:pPr>
      <w:r w:rsidRPr="000F75B7">
        <w:rPr>
          <w:b/>
          <w:bCs/>
        </w:rPr>
        <w:t>Genesis 8:1–22</w:t>
      </w:r>
      <w:r w:rsidRPr="000F75B7">
        <w:t xml:space="preserve"> — God remembers Noah; waters recede; ark rests; altar; promise of enduring seasons.</w:t>
      </w:r>
    </w:p>
    <w:p w14:paraId="24E8C982" w14:textId="77777777" w:rsidR="000F75B7" w:rsidRPr="000F75B7" w:rsidRDefault="000F75B7" w:rsidP="000F75B7">
      <w:pPr>
        <w:numPr>
          <w:ilvl w:val="0"/>
          <w:numId w:val="3"/>
        </w:numPr>
      </w:pPr>
      <w:r w:rsidRPr="000F75B7">
        <w:rPr>
          <w:b/>
          <w:bCs/>
        </w:rPr>
        <w:t>Genesis 7:2–3</w:t>
      </w:r>
      <w:r w:rsidRPr="000F75B7">
        <w:t xml:space="preserve"> — Extra clean animals provided, anticipating post-Flood sacrifices.</w:t>
      </w:r>
    </w:p>
    <w:p w14:paraId="1187544D" w14:textId="77777777" w:rsidR="000F75B7" w:rsidRPr="000F75B7" w:rsidRDefault="000F75B7" w:rsidP="000F75B7">
      <w:pPr>
        <w:numPr>
          <w:ilvl w:val="0"/>
          <w:numId w:val="3"/>
        </w:numPr>
      </w:pPr>
      <w:r w:rsidRPr="000F75B7">
        <w:rPr>
          <w:b/>
          <w:bCs/>
        </w:rPr>
        <w:t>Psalm 104:5–9</w:t>
      </w:r>
      <w:r w:rsidRPr="000F75B7">
        <w:t xml:space="preserve"> — Poetic account of God setting boundaries for the waters after the great upheaval.</w:t>
      </w:r>
    </w:p>
    <w:p w14:paraId="0FB9B9CF" w14:textId="77777777" w:rsidR="000F75B7" w:rsidRPr="000F75B7" w:rsidRDefault="000F75B7" w:rsidP="000F75B7">
      <w:pPr>
        <w:numPr>
          <w:ilvl w:val="0"/>
          <w:numId w:val="3"/>
        </w:numPr>
      </w:pPr>
      <w:r w:rsidRPr="000F75B7">
        <w:rPr>
          <w:b/>
          <w:bCs/>
        </w:rPr>
        <w:t>Matthew 24:37–39</w:t>
      </w:r>
      <w:r w:rsidRPr="000F75B7">
        <w:t xml:space="preserve"> — Jesus compares His return to the days of Noah to urge vigilance.</w:t>
      </w:r>
    </w:p>
    <w:p w14:paraId="6319F7A3" w14:textId="77777777" w:rsidR="000F75B7" w:rsidRPr="000F75B7" w:rsidRDefault="000F75B7" w:rsidP="000F75B7">
      <w:pPr>
        <w:numPr>
          <w:ilvl w:val="0"/>
          <w:numId w:val="3"/>
        </w:numPr>
      </w:pPr>
      <w:r w:rsidRPr="000F75B7">
        <w:rPr>
          <w:b/>
          <w:bCs/>
        </w:rPr>
        <w:t>Hebrews 11:7</w:t>
      </w:r>
      <w:r w:rsidRPr="000F75B7">
        <w:t xml:space="preserve"> — Noah’s faith condemned the world and obtained righteousness.</w:t>
      </w:r>
    </w:p>
    <w:p w14:paraId="763E2651" w14:textId="77777777" w:rsidR="000F75B7" w:rsidRPr="000F75B7" w:rsidRDefault="000F75B7" w:rsidP="000F75B7">
      <w:pPr>
        <w:numPr>
          <w:ilvl w:val="0"/>
          <w:numId w:val="3"/>
        </w:numPr>
      </w:pPr>
      <w:r w:rsidRPr="000F75B7">
        <w:rPr>
          <w:b/>
          <w:bCs/>
        </w:rPr>
        <w:t>1 Peter 3:20</w:t>
      </w:r>
      <w:r w:rsidRPr="000F75B7">
        <w:t xml:space="preserve"> — Eight souls saved through water; the Flood treated as historical and instructive.</w:t>
      </w:r>
    </w:p>
    <w:p w14:paraId="4950E62A" w14:textId="77777777" w:rsidR="000F75B7" w:rsidRPr="000F75B7" w:rsidRDefault="000F75B7" w:rsidP="000F75B7">
      <w:pPr>
        <w:numPr>
          <w:ilvl w:val="0"/>
          <w:numId w:val="3"/>
        </w:numPr>
      </w:pPr>
      <w:r w:rsidRPr="000F75B7">
        <w:rPr>
          <w:b/>
          <w:bCs/>
        </w:rPr>
        <w:t>2 Peter 3:5–12</w:t>
      </w:r>
      <w:r w:rsidRPr="000F75B7">
        <w:t xml:space="preserve"> — By God’s word the world was flooded; the present creation is reserved for fire; call to holy living.</w:t>
      </w:r>
    </w:p>
    <w:p w14:paraId="3F9AB319" w14:textId="77777777" w:rsidR="000F75B7" w:rsidRPr="000F75B7" w:rsidRDefault="000F75B7" w:rsidP="000F75B7">
      <w:pPr>
        <w:numPr>
          <w:ilvl w:val="0"/>
          <w:numId w:val="3"/>
        </w:numPr>
      </w:pPr>
      <w:r w:rsidRPr="000F75B7">
        <w:rPr>
          <w:b/>
          <w:bCs/>
        </w:rPr>
        <w:t>2 Corinthians 2:14–16</w:t>
      </w:r>
      <w:r w:rsidRPr="000F75B7">
        <w:t xml:space="preserve"> — The imagery of a sweet aroma applied to gospel ministry and consecrated life.</w:t>
      </w:r>
    </w:p>
    <w:p w14:paraId="2CD597C1" w14:textId="77777777" w:rsidR="000F75B7" w:rsidRPr="000F75B7" w:rsidRDefault="000F75B7" w:rsidP="000F75B7">
      <w:r w:rsidRPr="000F75B7">
        <w:t>Prepared by Bobby Stafford of the church of Christ at Granby, MO</w:t>
      </w:r>
    </w:p>
    <w:p w14:paraId="466EDDD5"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4973EC"/>
    <w:multiLevelType w:val="multilevel"/>
    <w:tmpl w:val="F5AEB1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F833A04"/>
    <w:multiLevelType w:val="multilevel"/>
    <w:tmpl w:val="D58E69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D490A2C"/>
    <w:multiLevelType w:val="multilevel"/>
    <w:tmpl w:val="EB388C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11181571">
    <w:abstractNumId w:val="0"/>
  </w:num>
  <w:num w:numId="2" w16cid:durableId="921335073">
    <w:abstractNumId w:val="2"/>
  </w:num>
  <w:num w:numId="3" w16cid:durableId="13224638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75B7"/>
    <w:rsid w:val="000D6DB3"/>
    <w:rsid w:val="000F0CF1"/>
    <w:rsid w:val="000F75B7"/>
    <w:rsid w:val="00287115"/>
    <w:rsid w:val="00367680"/>
    <w:rsid w:val="00695368"/>
    <w:rsid w:val="008635D2"/>
    <w:rsid w:val="00A526CE"/>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37C701E"/>
  <w15:chartTrackingRefBased/>
  <w15:docId w15:val="{FEC79456-2103-41EA-9648-89B34558B7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F75B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F75B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F75B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F75B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F75B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F75B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F75B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F75B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F75B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75B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F75B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F75B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F75B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F75B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F75B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F75B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F75B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F75B7"/>
    <w:rPr>
      <w:rFonts w:eastAsiaTheme="majorEastAsia" w:cstheme="majorBidi"/>
      <w:color w:val="272727" w:themeColor="text1" w:themeTint="D8"/>
    </w:rPr>
  </w:style>
  <w:style w:type="paragraph" w:styleId="Title">
    <w:name w:val="Title"/>
    <w:basedOn w:val="Normal"/>
    <w:next w:val="Normal"/>
    <w:link w:val="TitleChar"/>
    <w:uiPriority w:val="10"/>
    <w:qFormat/>
    <w:rsid w:val="000F75B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F75B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F75B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F75B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F75B7"/>
    <w:pPr>
      <w:spacing w:before="160"/>
      <w:jc w:val="center"/>
    </w:pPr>
    <w:rPr>
      <w:i/>
      <w:iCs/>
      <w:color w:val="404040" w:themeColor="text1" w:themeTint="BF"/>
    </w:rPr>
  </w:style>
  <w:style w:type="character" w:customStyle="1" w:styleId="QuoteChar">
    <w:name w:val="Quote Char"/>
    <w:basedOn w:val="DefaultParagraphFont"/>
    <w:link w:val="Quote"/>
    <w:uiPriority w:val="29"/>
    <w:rsid w:val="000F75B7"/>
    <w:rPr>
      <w:i/>
      <w:iCs/>
      <w:color w:val="404040" w:themeColor="text1" w:themeTint="BF"/>
    </w:rPr>
  </w:style>
  <w:style w:type="paragraph" w:styleId="ListParagraph">
    <w:name w:val="List Paragraph"/>
    <w:basedOn w:val="Normal"/>
    <w:uiPriority w:val="34"/>
    <w:qFormat/>
    <w:rsid w:val="000F75B7"/>
    <w:pPr>
      <w:ind w:left="720"/>
      <w:contextualSpacing/>
    </w:pPr>
  </w:style>
  <w:style w:type="character" w:styleId="IntenseEmphasis">
    <w:name w:val="Intense Emphasis"/>
    <w:basedOn w:val="DefaultParagraphFont"/>
    <w:uiPriority w:val="21"/>
    <w:qFormat/>
    <w:rsid w:val="000F75B7"/>
    <w:rPr>
      <w:i/>
      <w:iCs/>
      <w:color w:val="0F4761" w:themeColor="accent1" w:themeShade="BF"/>
    </w:rPr>
  </w:style>
  <w:style w:type="paragraph" w:styleId="IntenseQuote">
    <w:name w:val="Intense Quote"/>
    <w:basedOn w:val="Normal"/>
    <w:next w:val="Normal"/>
    <w:link w:val="IntenseQuoteChar"/>
    <w:uiPriority w:val="30"/>
    <w:qFormat/>
    <w:rsid w:val="000F75B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F75B7"/>
    <w:rPr>
      <w:i/>
      <w:iCs/>
      <w:color w:val="0F4761" w:themeColor="accent1" w:themeShade="BF"/>
    </w:rPr>
  </w:style>
  <w:style w:type="character" w:styleId="IntenseReference">
    <w:name w:val="Intense Reference"/>
    <w:basedOn w:val="DefaultParagraphFont"/>
    <w:uiPriority w:val="32"/>
    <w:qFormat/>
    <w:rsid w:val="000F75B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1187</Words>
  <Characters>6031</Characters>
  <Application>Microsoft Office Word</Application>
  <DocSecurity>0</DocSecurity>
  <Lines>118</Lines>
  <Paragraphs>57</Paragraphs>
  <ScaleCrop>false</ScaleCrop>
  <Company/>
  <LinksUpToDate>false</LinksUpToDate>
  <CharactersWithSpaces>7154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2025-10-06T13:33:00Z</dcterms:created>
  <dcterms:modified xsi:type="dcterms:W3CDTF">2025-10-06T13:34:00Z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18016e4d-b21f-46d3-855b-4ef486f56c8a</vt:lpwstr>
  </property>
</Properties>
</file>